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54464">
      <w:pPr>
        <w:pStyle w:val="9"/>
        <w:spacing w:line="1200" w:lineRule="exact"/>
        <w:ind w:firstLine="1920"/>
        <w:jc w:val="center"/>
        <w:rPr>
          <w:rFonts w:ascii="方正小标宋简体" w:eastAsia="方正小标宋简体"/>
          <w:color w:val="auto"/>
          <w:sz w:val="96"/>
          <w:szCs w:val="96"/>
          <w:highlight w:val="none"/>
        </w:rPr>
      </w:pPr>
    </w:p>
    <w:p w14:paraId="5A2F4EAC">
      <w:pPr>
        <w:pStyle w:val="9"/>
        <w:tabs>
          <w:tab w:val="left" w:pos="6600"/>
        </w:tabs>
        <w:spacing w:line="1200" w:lineRule="exact"/>
        <w:ind w:firstLine="0" w:firstLineChars="0"/>
        <w:jc w:val="center"/>
        <w:rPr>
          <w:rFonts w:ascii="方正小标宋简体" w:eastAsia="方正小标宋简体"/>
          <w:b/>
          <w:bCs/>
          <w:color w:val="auto"/>
          <w:spacing w:val="20"/>
          <w:sz w:val="120"/>
          <w:szCs w:val="120"/>
          <w:highlight w:val="none"/>
        </w:rPr>
      </w:pPr>
    </w:p>
    <w:p w14:paraId="17F4311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0" w:firstLineChars="0"/>
        <w:jc w:val="center"/>
        <w:textAlignment w:val="auto"/>
        <w:rPr>
          <w:rFonts w:ascii="方正小标宋简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color w:val="auto"/>
          <w:sz w:val="40"/>
          <w:szCs w:val="40"/>
          <w:highlight w:val="none"/>
        </w:rPr>
        <w:t xml:space="preserve">   </w:t>
      </w:r>
    </w:p>
    <w:p w14:paraId="668B92C5">
      <w:pPr>
        <w:keepNext w:val="0"/>
        <w:keepLines w:val="0"/>
        <w:pageBreakBefore w:val="0"/>
        <w:widowControl/>
        <w:tabs>
          <w:tab w:val="left" w:pos="6510"/>
          <w:tab w:val="left" w:pos="6720"/>
          <w:tab w:val="left" w:pos="693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700" w:lineRule="exact"/>
        <w:ind w:left="97" w:leftChars="46" w:firstLine="0" w:firstLineChars="0"/>
        <w:textAlignment w:val="auto"/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宛农文〔202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号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   签发人：</w:t>
      </w:r>
      <w:r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highlight w:val="none"/>
        </w:rPr>
        <w:t>周清玉</w:t>
      </w:r>
    </w:p>
    <w:p w14:paraId="72673D66">
      <w:pPr>
        <w:keepNext w:val="0"/>
        <w:keepLines w:val="0"/>
        <w:pageBreakBefore w:val="0"/>
        <w:tabs>
          <w:tab w:val="left" w:pos="6400"/>
          <w:tab w:val="left" w:pos="6519"/>
          <w:tab w:val="left" w:pos="6600"/>
          <w:tab w:val="left" w:pos="6800"/>
        </w:tabs>
        <w:kinsoku/>
        <w:wordWrap/>
        <w:overflowPunct/>
        <w:topLinePunct w:val="0"/>
        <w:autoSpaceDE/>
        <w:autoSpaceDN/>
        <w:bidi w:val="0"/>
        <w:spacing w:before="156" w:beforeLines="50" w:line="700" w:lineRule="exact"/>
        <w:ind w:firstLine="0" w:firstLineChars="0"/>
        <w:jc w:val="center"/>
        <w:textAlignment w:val="auto"/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          办理结果：A</w:t>
      </w:r>
    </w:p>
    <w:p w14:paraId="1A366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/>
          <w:color w:val="auto"/>
          <w:w w:val="66"/>
          <w:sz w:val="40"/>
          <w:szCs w:val="40"/>
          <w:highlight w:val="none"/>
          <w:lang w:eastAsia="zh-CN"/>
        </w:rPr>
      </w:pPr>
    </w:p>
    <w:p w14:paraId="19CD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46B84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对市七届人大四次会议第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78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号建议的答复</w:t>
      </w:r>
    </w:p>
    <w:p w14:paraId="409D7586">
      <w:pPr>
        <w:jc w:val="center"/>
        <w:rPr>
          <w:rFonts w:hint="eastAsia"/>
          <w:sz w:val="44"/>
          <w:szCs w:val="44"/>
        </w:rPr>
      </w:pPr>
    </w:p>
    <w:p w14:paraId="6450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骆成刚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63138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您提出的“关于加大桃产业产业链形成力度 助力南阳乡村振兴的建议”收悉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现答复如下：</w:t>
      </w:r>
    </w:p>
    <w:p w14:paraId="77895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南阳桃产业发展现状</w:t>
      </w:r>
    </w:p>
    <w:p w14:paraId="07F155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近年来，我市高度重视桃产业发展，将其作为推进农业产业结构调整、促进农民增收的重要举措。经过多年发展，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南阳桃在种植规模、品种培育、品牌打造等方面取得了显著成效。种植区域分布广泛，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在桐柏、唐河、内乡、新野、南召等县区形成了特色鲜明的种植区域，南阳市的桃品种丰富多样，以下是一些常见的品种：血桃系列有朱砂红桃，中桃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24号；油桃系列有：五月火，曙光甜桃，以及黄桃系列的：黄金蜜一号，锦香等。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部分产品已获得地理标志认证或绿色农产品认证，品牌影响力逐渐扩大。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不过，我们也清醒地认识到，南阳桃产业在产业链完整性、品牌影响力、市场竞争力等方面仍存在一些问题，需要进一步改进和完善。</w:t>
      </w:r>
    </w:p>
    <w:p w14:paraId="5BCCC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二、加大桃产业产业链形成力度的具体措施</w:t>
      </w:r>
    </w:p>
    <w:p w14:paraId="0EAE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（一）优化种植布局，夯实产业基础</w:t>
      </w:r>
    </w:p>
    <w:p w14:paraId="5F40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1.科学规划种植区域：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组织农业领域专家，对全市的土壤、气候等自然条件开展全面深入的调研评估。依据调研结果，结合各县区实际情况，明确各区域的主栽品种与发展方向。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桐柏县重点发展朱砂红桃，打造万亩优质朱砂红桃种植基地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；在</w:t>
      </w:r>
      <w:r>
        <w:rPr>
          <w:rFonts w:hint="eastAsia" w:ascii="仿宋_GB2312" w:hAnsi="仿宋_GB2312" w:eastAsia="仿宋_GB2312" w:cs="仿宋_GB2312"/>
          <w:sz w:val="32"/>
          <w:szCs w:val="32"/>
        </w:rPr>
        <w:t>内乡县扩大油桃种植规模，通过品种改良和技术升级，提升油桃的品质和市场竞争力，将内乡打造成知名的油桃种植和销售基地。</w:t>
      </w:r>
    </w:p>
    <w:p w14:paraId="6E493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提升种植技术水平：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加强与科研院校的合作，建立长期稳定的合作关系。邀请省内外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开展技术培训和指导，通过举办培训班，现场示范，发放技术资料等形式，向桃农传授先进的种植管理技术，提高桃果产量和质量。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积极鼓励支持龙头企业、合作社以及种植大户，开展新品种的引进、选育和改良工作，加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快品种更新换代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，培育出更多适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南阳本地种植、市场前景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优良品种，满足市场多样化的需求。</w:t>
      </w:r>
    </w:p>
    <w:p w14:paraId="6ECC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（二）加强品牌建设，提升市场影响力 </w:t>
      </w:r>
    </w:p>
    <w:p w14:paraId="4CEC931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打造统一区域公用品牌：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整合全市桃产业资源，统一品牌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形象和宣传口号，打造像“桐柏朱砂红桃”等区域公用品牌，推动资源共享、形象共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塑、文化共融，不断扩大品牌效应和规模效应。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制定严格的品牌标准和质量规范，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加强品牌授权管理，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确保品牌产品质量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维护品牌的良好形象和声誉。深入挖掘南阳桃文化内涵，结合地方特色，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策划举办桃花节、采摘节、桃王争霸赛等系列活动，邀请媒体、网红进行宣传报道，提高品牌知名度和美誉度。</w:t>
      </w:r>
    </w:p>
    <w:p w14:paraId="4C51D09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2.开展品牌宣传推广活动：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电视、报纸、网络等传统媒体以及抖音、快手等新兴社交媒体平台，全方位、多角度地开展品牌宣传推广活动。展示南阳桃的优良品质和独特魅力，提高品牌的曝光度和知名度。积极组织参加各类农产品展销会、博览会、电商直播节等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开展线上线下销售活动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，拓宽销售渠道，提升市场占有率。</w:t>
      </w:r>
    </w:p>
    <w:p w14:paraId="187A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（三）延伸产业链条，提高产业附加值 </w:t>
      </w:r>
    </w:p>
    <w:p w14:paraId="098B0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1.鼓励和支持企业、合作社等新型农业经营主体建设冷藏保鲜设施，提高桃子的保鲜能力，延长销售周期。</w:t>
      </w:r>
    </w:p>
    <w:p w14:paraId="37BC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桃加工企业发展：加大对桃加工企业的政策扶持力度，通过财政补贴、税收优惠、信贷支持等一系列政策措施，吸引更多的社会资本投入到桃加工产业中来，鼓励企业引进国内外先进的加工设备和技术，提高生产效率和产品质量。支持企业开展科技创新，与科研机构合作，研发具有自主知识产权的新产品，如开发桃汁、桃罐头、桃脯、桃干、桃酒、桃胶等深加工产品，延长桃产品的产业链，提高产品附加值，增加企业和农民的收入。</w:t>
      </w:r>
    </w:p>
    <w:p w14:paraId="4DCE3DF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农旅融合新业态：积极探索“桃产业+旅游”“桃产业+文化”等农旅融合发展的新业态模式。依托南阳丰富的桃园资源，结合乡村自然风光和民俗文化，建设一批集采摘体验、休闲观光、科普教育、餐饮住宿为一体的乡村旅游景点。精心设计打造乡村旅游精品线路，将桃园与周边的自然景观、人文景观串联起来，形成完整的旅游产品体系。举办桃花节、采摘节、桃文化节等丰富多彩的节庆活动，吸引游客前来观光旅游，体验乡村生活，促进农旅深度融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例如，在新野县津湾村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，依托万亩桃园，发展乡村旅游，每年举办桃花节和采摘节，吸引大量游客前来观光旅游，带动了当地经济发展。</w:t>
      </w:r>
    </w:p>
    <w:p w14:paraId="3EF5AC4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们将加强组织领导，成立桃产业发展工作专班，明确责任分工，加强协调配合，形成工作合力。加大政策支持力度，整合各类涉农资金，向桃产业倾斜，为产业发展提供资金保障。加强市场监管，严厉打击假冒伪劣产品，维护品牌形象和市场秩序。定期对桃产业发展情况进行调研评估，及时解决产业发展中存在的问题，推动桃产业持续健康发展，助力南阳乡村振兴。</w:t>
      </w:r>
    </w:p>
    <w:p w14:paraId="0763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衷心感谢您的宝贵建议，欢迎今后继续关注和支持我市“三农”发展！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C88268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68163309">
      <w:pPr>
        <w:pStyle w:val="10"/>
        <w:rPr>
          <w:rFonts w:hint="eastAsia"/>
        </w:rPr>
      </w:pPr>
    </w:p>
    <w:p w14:paraId="784F5490">
      <w:pPr>
        <w:wordWrap w:val="0"/>
        <w:spacing w:line="600" w:lineRule="exact"/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</w:t>
      </w:r>
    </w:p>
    <w:p w14:paraId="4A86B88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355A135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5C71A2C5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  <w:t>联系单位及电话：南阳市农业农村局    633979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  <w:t>6</w:t>
      </w:r>
    </w:p>
    <w:p w14:paraId="5B87123E"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1AA36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6101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72E8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055B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07B8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461F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6313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</w:pPr>
    </w:p>
    <w:p w14:paraId="5BE1BAF9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snapToGrid w:val="0"/>
          <w:color w:val="auto"/>
          <w:spacing w:val="-23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6350</wp:posOffset>
                </wp:positionV>
                <wp:extent cx="5649595" cy="29210"/>
                <wp:effectExtent l="0" t="6350" r="8255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0.5pt;height:2.3pt;width:444.85pt;z-index:251660288;mso-width-relative:page;mso-height-relative:page;" filled="f" stroked="t" coordsize="21600,21600" o:gfxdata="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CGS3VAAAABgEAAA8AAAAAAAAAAQAgAAAAIgAAAGRycy9kb3ducmV2&#10;LnhtbFBLAQIUABQAAAAIAIdO4kCIy2ue/wEAAPcDAAAOAAAAAAAAAAEAIAAAACQ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snapToGrid w:val="0"/>
          <w:color w:val="auto"/>
          <w:spacing w:val="-23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401955</wp:posOffset>
                </wp:positionV>
                <wp:extent cx="5649595" cy="29210"/>
                <wp:effectExtent l="0" t="6350" r="825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31.65pt;height:2.3pt;width:444.85pt;z-index:251661312;mso-width-relative:page;mso-height-relative:page;" filled="f" stroked="t" coordsize="21600,21600" o:gfxdata="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KnlzZAAAACAEAAA8AAAAAAAAAAQAgAAAAIgAAAGRycy9k&#10;b3ducmV2LnhtbFBLAQIUABQAAAAIAIdO4kD7dDFwAQIAAPcDAAAOAAAAAAAAAAEAIAAAACgBAABk&#10;cnMvZTJvRG9jLnhtbFBLBQYAAAAABgAGAFkBAACb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 xml:space="preserve">南阳市农业农村局办公室 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日印发</w:t>
      </w:r>
    </w:p>
    <w:sectPr>
      <w:footerReference r:id="rId3" w:type="default"/>
      <w:pgSz w:w="11906" w:h="16838"/>
      <w:pgMar w:top="192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552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FE0D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FE0D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959E9"/>
    <w:rsid w:val="00A40483"/>
    <w:rsid w:val="01A7647D"/>
    <w:rsid w:val="02C31095"/>
    <w:rsid w:val="04A942BA"/>
    <w:rsid w:val="066E4CF1"/>
    <w:rsid w:val="07181283"/>
    <w:rsid w:val="07195727"/>
    <w:rsid w:val="079C0106"/>
    <w:rsid w:val="07BB53C7"/>
    <w:rsid w:val="08964B56"/>
    <w:rsid w:val="08DB6A0C"/>
    <w:rsid w:val="0A03621B"/>
    <w:rsid w:val="0AE778EA"/>
    <w:rsid w:val="0B705B32"/>
    <w:rsid w:val="0BE2331B"/>
    <w:rsid w:val="0DDF799F"/>
    <w:rsid w:val="0E9733D5"/>
    <w:rsid w:val="0EA0672E"/>
    <w:rsid w:val="0EED6177"/>
    <w:rsid w:val="0F1629D0"/>
    <w:rsid w:val="104F3F68"/>
    <w:rsid w:val="113F6046"/>
    <w:rsid w:val="11B2605C"/>
    <w:rsid w:val="11B5429E"/>
    <w:rsid w:val="13183214"/>
    <w:rsid w:val="13777B70"/>
    <w:rsid w:val="1441006B"/>
    <w:rsid w:val="159E329B"/>
    <w:rsid w:val="15BD27C4"/>
    <w:rsid w:val="15E32B24"/>
    <w:rsid w:val="16275FB8"/>
    <w:rsid w:val="16542292"/>
    <w:rsid w:val="17217DC9"/>
    <w:rsid w:val="17560B30"/>
    <w:rsid w:val="18D722A7"/>
    <w:rsid w:val="18FE477D"/>
    <w:rsid w:val="19022C1A"/>
    <w:rsid w:val="19DA657D"/>
    <w:rsid w:val="1B917B2A"/>
    <w:rsid w:val="1C18056F"/>
    <w:rsid w:val="1C9D24FF"/>
    <w:rsid w:val="1D287349"/>
    <w:rsid w:val="1D291FE4"/>
    <w:rsid w:val="1DBC0763"/>
    <w:rsid w:val="1F3500E0"/>
    <w:rsid w:val="204F4C6D"/>
    <w:rsid w:val="211A411E"/>
    <w:rsid w:val="212D3659"/>
    <w:rsid w:val="21B77BBF"/>
    <w:rsid w:val="22032E04"/>
    <w:rsid w:val="23720FB5"/>
    <w:rsid w:val="26282E39"/>
    <w:rsid w:val="264F6618"/>
    <w:rsid w:val="27C9064C"/>
    <w:rsid w:val="27D55555"/>
    <w:rsid w:val="2AF459E0"/>
    <w:rsid w:val="2C5367BE"/>
    <w:rsid w:val="2C646B95"/>
    <w:rsid w:val="2D701D3D"/>
    <w:rsid w:val="2E9530F4"/>
    <w:rsid w:val="2F51443A"/>
    <w:rsid w:val="300E79D1"/>
    <w:rsid w:val="317258B0"/>
    <w:rsid w:val="31E06CBE"/>
    <w:rsid w:val="322E412F"/>
    <w:rsid w:val="32966211"/>
    <w:rsid w:val="33A55D0F"/>
    <w:rsid w:val="33C515F4"/>
    <w:rsid w:val="34676E81"/>
    <w:rsid w:val="35683252"/>
    <w:rsid w:val="367E2601"/>
    <w:rsid w:val="36D570B6"/>
    <w:rsid w:val="36E903C3"/>
    <w:rsid w:val="370945C1"/>
    <w:rsid w:val="38D41005"/>
    <w:rsid w:val="39AB0BE8"/>
    <w:rsid w:val="3ACA05A6"/>
    <w:rsid w:val="3B420159"/>
    <w:rsid w:val="3C6329C5"/>
    <w:rsid w:val="3C706E90"/>
    <w:rsid w:val="3E562D0F"/>
    <w:rsid w:val="3FD14A11"/>
    <w:rsid w:val="41874A60"/>
    <w:rsid w:val="41EA5944"/>
    <w:rsid w:val="42DA1507"/>
    <w:rsid w:val="43346E69"/>
    <w:rsid w:val="43F16B09"/>
    <w:rsid w:val="44E81CBA"/>
    <w:rsid w:val="44EF4ECB"/>
    <w:rsid w:val="45717F01"/>
    <w:rsid w:val="4607616F"/>
    <w:rsid w:val="48531B40"/>
    <w:rsid w:val="4BAE2E66"/>
    <w:rsid w:val="4C177328"/>
    <w:rsid w:val="4CEB6D91"/>
    <w:rsid w:val="4E2455D2"/>
    <w:rsid w:val="4F614BB8"/>
    <w:rsid w:val="52BB7DFA"/>
    <w:rsid w:val="52CE44E8"/>
    <w:rsid w:val="52E579D6"/>
    <w:rsid w:val="53FF2B7C"/>
    <w:rsid w:val="543547EF"/>
    <w:rsid w:val="556E620B"/>
    <w:rsid w:val="55F01EE7"/>
    <w:rsid w:val="56321E83"/>
    <w:rsid w:val="56B40276"/>
    <w:rsid w:val="572E67EE"/>
    <w:rsid w:val="57D460CD"/>
    <w:rsid w:val="583E6D34"/>
    <w:rsid w:val="58DA5965"/>
    <w:rsid w:val="58E85F03"/>
    <w:rsid w:val="5A735F51"/>
    <w:rsid w:val="5B2A2BD4"/>
    <w:rsid w:val="5B320096"/>
    <w:rsid w:val="5B9B762E"/>
    <w:rsid w:val="5DF31915"/>
    <w:rsid w:val="5E3C7D03"/>
    <w:rsid w:val="604858AA"/>
    <w:rsid w:val="60F021CA"/>
    <w:rsid w:val="61601532"/>
    <w:rsid w:val="635F53E5"/>
    <w:rsid w:val="64A3298C"/>
    <w:rsid w:val="65085608"/>
    <w:rsid w:val="65D57BE0"/>
    <w:rsid w:val="664D3C1B"/>
    <w:rsid w:val="68132FA0"/>
    <w:rsid w:val="683F57E5"/>
    <w:rsid w:val="688B0A2A"/>
    <w:rsid w:val="69FA6CFF"/>
    <w:rsid w:val="6A345616"/>
    <w:rsid w:val="6B6723E7"/>
    <w:rsid w:val="6C143671"/>
    <w:rsid w:val="6C4433CA"/>
    <w:rsid w:val="6DC76061"/>
    <w:rsid w:val="6E934195"/>
    <w:rsid w:val="6EC005EB"/>
    <w:rsid w:val="6F1B3640"/>
    <w:rsid w:val="6FB959E9"/>
    <w:rsid w:val="70B9266D"/>
    <w:rsid w:val="717F109A"/>
    <w:rsid w:val="72E91B6B"/>
    <w:rsid w:val="73D94D40"/>
    <w:rsid w:val="753A180E"/>
    <w:rsid w:val="75660855"/>
    <w:rsid w:val="75BA64AB"/>
    <w:rsid w:val="75CC40E7"/>
    <w:rsid w:val="75CD61DE"/>
    <w:rsid w:val="75F776FF"/>
    <w:rsid w:val="76375D4D"/>
    <w:rsid w:val="77BA0664"/>
    <w:rsid w:val="79556C16"/>
    <w:rsid w:val="7A953732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1917</Characters>
  <Lines>0</Lines>
  <Paragraphs>0</Paragraphs>
  <TotalTime>1</TotalTime>
  <ScaleCrop>false</ScaleCrop>
  <LinksUpToDate>false</LinksUpToDate>
  <CharactersWithSpaces>2002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2025-06-04T00:32:00Z</dcterms:created>
  <dc:creator>Administrator</dc:creator>
  <cp:lastModifiedBy>WPS_1640244669</cp:lastModifiedBy>
  <cp:lastPrinted>2025-07-29T09:41:02Z</cp:lastPrinted>
  <dcterms:modified xsi:type="dcterms:W3CDTF">2025-07-29T10:03:26Z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eyJoZGlkIjoiZTVkZTY0Yjc4MWRhZTdhNDY4YzhmZGZiMWI4OGI2MzciLCJ1c2VySWQiOiIxMzA1MjU5ODYyIn0=</vt:lpwstr>
  </property>
  <property fmtid="{D5CDD505-2E9C-101B-9397-08002B2CF9AE}" pid="4" name="ICV">
    <vt:lpwstr>FB22C883302641C18C88DE3A5F9FBD46_12</vt:lpwstr>
  </property>
</Properties>
</file>