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B1" w:rsidRDefault="00466922">
      <w:pPr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年河南奶业产业集群续建项目资金使用分配表</w:t>
      </w:r>
      <w:r w:rsidR="00181B30" w:rsidRPr="00181B30">
        <w:rPr>
          <w:rFonts w:ascii="Times New Roman" w:eastAsia="黑体" w:hAnsi="Times New Roman" w:hint="eastAsia"/>
          <w:sz w:val="32"/>
          <w:szCs w:val="32"/>
        </w:rPr>
        <w:t>（南阳参与实施部分）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129"/>
        <w:gridCol w:w="983"/>
        <w:gridCol w:w="3158"/>
        <w:gridCol w:w="3610"/>
        <w:gridCol w:w="1177"/>
        <w:gridCol w:w="1096"/>
        <w:gridCol w:w="1020"/>
        <w:gridCol w:w="1121"/>
      </w:tblGrid>
      <w:tr w:rsidR="00C502C2" w:rsidTr="007B7E7F">
        <w:trPr>
          <w:trHeight w:val="640"/>
          <w:tblHeader/>
          <w:jc w:val="center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所属县区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建设主体</w:t>
            </w:r>
          </w:p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项目</w:t>
            </w:r>
          </w:p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2409" w:type="pct"/>
            <w:gridSpan w:val="2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投资总额（万元）</w:t>
            </w:r>
          </w:p>
        </w:tc>
      </w:tr>
      <w:tr w:rsidR="00C502C2" w:rsidTr="008E251E">
        <w:trPr>
          <w:trHeight w:val="851"/>
          <w:tblHeader/>
          <w:jc w:val="center"/>
        </w:trPr>
        <w:tc>
          <w:tcPr>
            <w:tcW w:w="268" w:type="pct"/>
            <w:vMerge/>
            <w:shd w:val="clear" w:color="auto" w:fill="auto"/>
            <w:vAlign w:val="center"/>
          </w:tcPr>
          <w:p w:rsidR="00C502C2" w:rsidRDefault="00C502C2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中央财政奖补资金用于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其他资金用于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中央财政奖补资金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地方整合资金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自筹资金</w:t>
            </w:r>
          </w:p>
        </w:tc>
      </w:tr>
      <w:tr w:rsidR="00C502C2" w:rsidTr="00C502C2">
        <w:trPr>
          <w:trHeight w:val="624"/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宛城区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河南三色鸽乳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三色鸽产能提升及销售网络建设项目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主要用于产能提升，发酵系统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套、灌装机及配套设备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套、冰水系统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套、冷库主机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套。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主要包括产能提升，新型风味发酵乳工艺研究和特色功能原料调制乳工艺研究；网点升级改造，低温设备、网点升级装修、促销品发放等市场开发费用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套、信息化系统及设备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套、冷链系统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套。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4000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502C2" w:rsidRDefault="00C502C2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3000</w:t>
            </w:r>
          </w:p>
        </w:tc>
      </w:tr>
    </w:tbl>
    <w:p w:rsidR="007237B1" w:rsidRDefault="007237B1">
      <w:pPr>
        <w:rPr>
          <w:rFonts w:ascii="Times New Roman" w:hAnsi="Times New Roman"/>
        </w:rPr>
      </w:pPr>
      <w:bookmarkStart w:id="0" w:name="_GoBack"/>
      <w:bookmarkEnd w:id="0"/>
    </w:p>
    <w:sectPr w:rsidR="007237B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71" w:rsidRDefault="006B3171">
      <w:r>
        <w:separator/>
      </w:r>
    </w:p>
  </w:endnote>
  <w:endnote w:type="continuationSeparator" w:id="0">
    <w:p w:rsidR="006B3171" w:rsidRDefault="006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71" w:rsidRDefault="006B3171">
      <w:r>
        <w:separator/>
      </w:r>
    </w:p>
  </w:footnote>
  <w:footnote w:type="continuationSeparator" w:id="0">
    <w:p w:rsidR="006B3171" w:rsidRDefault="006B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640A"/>
    <w:rsid w:val="00181B30"/>
    <w:rsid w:val="00293269"/>
    <w:rsid w:val="00372EB8"/>
    <w:rsid w:val="00466922"/>
    <w:rsid w:val="006B3171"/>
    <w:rsid w:val="007237B1"/>
    <w:rsid w:val="007B7E7F"/>
    <w:rsid w:val="008030CE"/>
    <w:rsid w:val="008E251E"/>
    <w:rsid w:val="00C502C2"/>
    <w:rsid w:val="00D03062"/>
    <w:rsid w:val="051060E7"/>
    <w:rsid w:val="05EA06E6"/>
    <w:rsid w:val="0A6D7B38"/>
    <w:rsid w:val="0D70006B"/>
    <w:rsid w:val="146401FE"/>
    <w:rsid w:val="17255042"/>
    <w:rsid w:val="1AF20311"/>
    <w:rsid w:val="1CD4761C"/>
    <w:rsid w:val="1E401394"/>
    <w:rsid w:val="20F0702F"/>
    <w:rsid w:val="218872DA"/>
    <w:rsid w:val="24D34D10"/>
    <w:rsid w:val="2652435A"/>
    <w:rsid w:val="30D748B9"/>
    <w:rsid w:val="31BD2FCF"/>
    <w:rsid w:val="33042538"/>
    <w:rsid w:val="33DB773D"/>
    <w:rsid w:val="33EC5EF3"/>
    <w:rsid w:val="39477622"/>
    <w:rsid w:val="3D0F48FB"/>
    <w:rsid w:val="3F6C7DE3"/>
    <w:rsid w:val="40040B4A"/>
    <w:rsid w:val="418944A2"/>
    <w:rsid w:val="41D12625"/>
    <w:rsid w:val="4269685C"/>
    <w:rsid w:val="44B02520"/>
    <w:rsid w:val="45533BC2"/>
    <w:rsid w:val="47E56984"/>
    <w:rsid w:val="492359B6"/>
    <w:rsid w:val="4FCD667C"/>
    <w:rsid w:val="50EB45D0"/>
    <w:rsid w:val="525210BA"/>
    <w:rsid w:val="55C220B3"/>
    <w:rsid w:val="5C0B640A"/>
    <w:rsid w:val="5F7A755A"/>
    <w:rsid w:val="5FC5111D"/>
    <w:rsid w:val="63EE20BE"/>
    <w:rsid w:val="67FD341E"/>
    <w:rsid w:val="692A1FF1"/>
    <w:rsid w:val="6B106FC5"/>
    <w:rsid w:val="6B451364"/>
    <w:rsid w:val="6EC627BC"/>
    <w:rsid w:val="7245221F"/>
    <w:rsid w:val="74C57072"/>
    <w:rsid w:val="7B474C85"/>
    <w:rsid w:val="7C5D56EC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6AD0EB-41CB-463B-A7C6-0126C52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青春不离殇</dc:creator>
  <cp:lastModifiedBy>Administrator</cp:lastModifiedBy>
  <cp:revision>23</cp:revision>
  <dcterms:created xsi:type="dcterms:W3CDTF">2025-06-04T07:27:00Z</dcterms:created>
  <dcterms:modified xsi:type="dcterms:W3CDTF">2025-07-15T08:35:00Z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94310D0E7BEC42C58BAEA688B78CA05F_11</vt:lpwstr>
  </property>
  <property fmtid="{D5CDD505-2E9C-101B-9397-08002B2CF9AE}" pid="4" name="KSOTemplateDocerSaveRecord">
    <vt:lpwstr>eyJoZGlkIjoiMzEwNTM5NzYwMDRjMzkwZTVkZjY2ODkwMGIxNGU0OTUiLCJ1c2VySWQiOiIzMzM0MDMwMDkifQ==</vt:lpwstr>
  </property>
</Properties>
</file>